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B327F">
      <w:pPr>
        <w:tabs>
          <w:tab w:val="left" w:pos="840"/>
        </w:tabs>
        <w:snapToGrid w:val="0"/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</w:t>
      </w:r>
      <w:r>
        <w:rPr>
          <w:rFonts w:hint="eastAsia" w:ascii="黑体" w:hAnsi="黑体" w:eastAsia="黑体" w:cs="黑体"/>
          <w:b/>
          <w:sz w:val="32"/>
          <w:szCs w:val="32"/>
        </w:rPr>
        <w:t>项目需求书</w:t>
      </w:r>
    </w:p>
    <w:p w14:paraId="5AA2F23E">
      <w:pPr>
        <w:numPr>
          <w:ilvl w:val="0"/>
          <w:numId w:val="1"/>
        </w:numPr>
        <w:snapToGrid w:val="0"/>
        <w:spacing w:line="360" w:lineRule="auto"/>
        <w:ind w:firstLine="602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项目名称：广东省人民医院导医导诊服务</w:t>
      </w:r>
    </w:p>
    <w:p w14:paraId="4BB5BFB7">
      <w:pPr>
        <w:pStyle w:val="3"/>
        <w:numPr>
          <w:ilvl w:val="0"/>
          <w:numId w:val="1"/>
        </w:numPr>
        <w:ind w:firstLine="602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服务时间：2025年8月1日至2026年7月31日</w:t>
      </w:r>
      <w:r>
        <w:rPr>
          <w:rFonts w:asciiTheme="minorEastAsia" w:hAnsiTheme="minorEastAsia" w:eastAsiaTheme="minorEastAsia" w:cstheme="minorEastAsia"/>
          <w:b/>
          <w:sz w:val="24"/>
          <w:szCs w:val="24"/>
        </w:rPr>
        <w:t xml:space="preserve"> </w:t>
      </w:r>
    </w:p>
    <w:p w14:paraId="78B856FE">
      <w:pPr>
        <w:pStyle w:val="3"/>
        <w:numPr>
          <w:ilvl w:val="0"/>
          <w:numId w:val="1"/>
        </w:numPr>
        <w:ind w:firstLine="602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项目概况：</w:t>
      </w:r>
    </w:p>
    <w:p w14:paraId="75FDBEDF">
      <w:pPr>
        <w:pStyle w:val="3"/>
        <w:ind w:left="420" w:left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为改进门诊服务，及时回应患者咨询并做好指引，提升门诊患者满意度。</w:t>
      </w:r>
    </w:p>
    <w:p w14:paraId="3B868E52">
      <w:pPr>
        <w:snapToGrid w:val="0"/>
        <w:spacing w:line="360" w:lineRule="auto"/>
        <w:ind w:firstLine="723" w:firstLineChars="300"/>
        <w:jc w:val="left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四、服务内容及场地范围</w:t>
      </w:r>
      <w:bookmarkStart w:id="0" w:name="_GoBack"/>
      <w:bookmarkEnd w:id="0"/>
    </w:p>
    <w:p w14:paraId="609618DA">
      <w:pPr>
        <w:autoSpaceDE w:val="0"/>
        <w:autoSpaceDN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1、服务内容:导医导诊咨询，根据甲方实际需求提供有偿服务。</w:t>
      </w:r>
    </w:p>
    <w:p w14:paraId="1C6DA1A2">
      <w:pPr>
        <w:autoSpaceDE w:val="0"/>
        <w:autoSpaceDN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2、服务范围：广州市中山二路106号广东省人民医院（院本部）及甲方指定的其他区域。</w:t>
      </w:r>
    </w:p>
    <w:p w14:paraId="18DB5B2F">
      <w:pPr>
        <w:pStyle w:val="3"/>
        <w:ind w:left="630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五、服务要求</w:t>
      </w:r>
    </w:p>
    <w:p w14:paraId="5DC883D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（一）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门诊导医导诊岗位职责</w:t>
      </w:r>
    </w:p>
    <w:p w14:paraId="4C56D8A6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1、遵守医院及门诊部的各项规章制度。</w:t>
      </w:r>
    </w:p>
    <w:p w14:paraId="1A947415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2、仪表及行为符合医院服务人员的职业要求；言语文明礼貌，态度友好热情，工作积极主动。</w:t>
      </w:r>
    </w:p>
    <w:p w14:paraId="344582B9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3、做好首问负责制，主动为患者提供就诊指引，及时回应患者的询问，耐心解释说明，必要时安抚及协助处理特殊情况等工作。</w:t>
      </w:r>
    </w:p>
    <w:p w14:paraId="57FFED18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4、熟悉自助设备的各项功能，指导患者使用自助设备，包括自助办卡、挂号、缴费、预约报到、报告打印、自助打印发票等。</w:t>
      </w:r>
    </w:p>
    <w:p w14:paraId="736542E3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5、熟悉自助设备常见问题，及时处理，不能处理时及时向信息处、计财处、分诊台护士 等相关部门报告，请求协助解决问题。</w:t>
      </w:r>
    </w:p>
    <w:p w14:paraId="17088C26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6、协助维持候诊区、自助服务区、公共区等区域的秩序。</w:t>
      </w:r>
    </w:p>
    <w:p w14:paraId="57376E0D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7、参加医院、门诊部相关的会议、学习及业务培训。</w:t>
      </w:r>
    </w:p>
    <w:p w14:paraId="6046800D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8、协助参与门诊部管理，协助门诊部做好流程管理、安全管理、标识管理、疏导人流等各项管理工作。</w:t>
      </w:r>
    </w:p>
    <w:p w14:paraId="212D2E06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9、上班时间按照门诊工作安排执行，必要时根据需要动态调整，包括夜诊、周末及节假日排班。</w:t>
      </w:r>
    </w:p>
    <w:p w14:paraId="48F3FC56"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10、全力配合院方各种形式的满意度调查。</w:t>
      </w:r>
    </w:p>
    <w:p w14:paraId="35E994A9">
      <w:pPr>
        <w:pStyle w:val="3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11、完成门诊部临时交办的其他相关任务。</w:t>
      </w:r>
    </w:p>
    <w:p w14:paraId="1AE6AB34">
      <w:pPr>
        <w:autoSpaceDE w:val="0"/>
        <w:autoSpaceDN w:val="0"/>
        <w:snapToGrid w:val="0"/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（二）岗位需求数量：12个，结算方式按月结算，按照实际核定岗位数支付。</w:t>
      </w:r>
    </w:p>
    <w:p w14:paraId="65FF2C0E"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六、导医导诊人员条件与</w:t>
      </w:r>
      <w:r>
        <w:rPr>
          <w:rFonts w:hint="eastAsia" w:ascii="宋体" w:hAnsi="宋体"/>
          <w:b/>
          <w:bCs/>
          <w:sz w:val="24"/>
        </w:rPr>
        <w:t>要求</w:t>
      </w:r>
    </w:p>
    <w:p w14:paraId="78097A90">
      <w:pPr>
        <w:widowControl/>
        <w:spacing w:line="360" w:lineRule="auto"/>
        <w:ind w:firstLine="720" w:firstLineChars="300"/>
        <w:jc w:val="left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1、遵纪守法、品行良好，身体健康。（上岗前须统一进行体检）</w:t>
      </w:r>
    </w:p>
    <w:p w14:paraId="768DACBB">
      <w:pPr>
        <w:widowControl/>
        <w:spacing w:line="360" w:lineRule="auto"/>
        <w:ind w:firstLine="720" w:firstLineChars="300"/>
        <w:jc w:val="left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2、年龄</w:t>
      </w:r>
      <w:r>
        <w:rPr>
          <w:rFonts w:hint="eastAsia" w:ascii="宋体" w:hAnsi="宋体" w:cs="宋体"/>
          <w:sz w:val="24"/>
        </w:rPr>
        <w:t>&lt;</w:t>
      </w:r>
      <w:r>
        <w:rPr>
          <w:rFonts w:hint="eastAsia" w:ascii="宋体" w:hAnsi="宋体"/>
          <w:sz w:val="24"/>
        </w:rPr>
        <w:t>40岁，男女均可。</w:t>
      </w:r>
      <w:r>
        <w:rPr>
          <w:rFonts w:hint="eastAsia" w:ascii="宋体" w:hAnsi="宋体"/>
          <w:color w:val="FF0000"/>
          <w:sz w:val="24"/>
        </w:rPr>
        <w:t xml:space="preserve"> </w:t>
      </w:r>
    </w:p>
    <w:p w14:paraId="6FE3F2A5">
      <w:pPr>
        <w:widowControl/>
        <w:spacing w:line="360" w:lineRule="auto"/>
        <w:ind w:firstLine="720" w:firstLineChars="300"/>
        <w:jc w:val="left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3、高中或以上文化程度。</w:t>
      </w:r>
    </w:p>
    <w:p w14:paraId="541E9B41">
      <w:pPr>
        <w:widowControl/>
        <w:spacing w:line="360" w:lineRule="auto"/>
        <w:ind w:firstLine="720" w:firstLineChars="300"/>
        <w:jc w:val="left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4、有较好的沟通能力，能掌握基本的Word文档的操作。</w:t>
      </w:r>
    </w:p>
    <w:p w14:paraId="1263E5A6">
      <w:pPr>
        <w:widowControl/>
        <w:spacing w:line="360" w:lineRule="auto"/>
        <w:ind w:firstLine="720" w:firstLineChars="300"/>
        <w:jc w:val="left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5、经公司岗前培训并考核合格，并由招标人监管部门认可后方可正式上岗。</w:t>
      </w:r>
    </w:p>
    <w:p w14:paraId="37340AA7"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71B3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18DBD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18DBD5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2D4CD"/>
    <w:multiLevelType w:val="singleLevel"/>
    <w:tmpl w:val="F712D4CD"/>
    <w:lvl w:ilvl="0" w:tentative="0">
      <w:start w:val="1"/>
      <w:numFmt w:val="chineseCounting"/>
      <w:suff w:val="nothing"/>
      <w:lvlText w:val="%1、"/>
      <w:lvlJc w:val="left"/>
      <w:pPr>
        <w:ind w:left="2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WQzMDBlODgwYTE4ZTg4NGI0ZWM5MTYxMjUzNWMifQ=="/>
  </w:docVars>
  <w:rsids>
    <w:rsidRoot w:val="006C1FD2"/>
    <w:rsid w:val="0001284E"/>
    <w:rsid w:val="0001545A"/>
    <w:rsid w:val="000340FD"/>
    <w:rsid w:val="00042188"/>
    <w:rsid w:val="000570AC"/>
    <w:rsid w:val="000B3EFA"/>
    <w:rsid w:val="000D2427"/>
    <w:rsid w:val="00155E4A"/>
    <w:rsid w:val="00237740"/>
    <w:rsid w:val="002D6B6A"/>
    <w:rsid w:val="002F1D20"/>
    <w:rsid w:val="00305E85"/>
    <w:rsid w:val="00352F90"/>
    <w:rsid w:val="003E3430"/>
    <w:rsid w:val="004173B8"/>
    <w:rsid w:val="004B18CE"/>
    <w:rsid w:val="00592E90"/>
    <w:rsid w:val="005B2426"/>
    <w:rsid w:val="006269A2"/>
    <w:rsid w:val="0064648C"/>
    <w:rsid w:val="006752C3"/>
    <w:rsid w:val="00676809"/>
    <w:rsid w:val="006B7388"/>
    <w:rsid w:val="006C1FD2"/>
    <w:rsid w:val="00744ECF"/>
    <w:rsid w:val="00791BA8"/>
    <w:rsid w:val="007B5B24"/>
    <w:rsid w:val="007E001A"/>
    <w:rsid w:val="007E5EBD"/>
    <w:rsid w:val="009115AA"/>
    <w:rsid w:val="0093323A"/>
    <w:rsid w:val="009B2D6A"/>
    <w:rsid w:val="00A07128"/>
    <w:rsid w:val="00A214B6"/>
    <w:rsid w:val="00A6572F"/>
    <w:rsid w:val="00BA5FA8"/>
    <w:rsid w:val="00BF310C"/>
    <w:rsid w:val="00C246DB"/>
    <w:rsid w:val="00C76C96"/>
    <w:rsid w:val="00CD181D"/>
    <w:rsid w:val="00CD48A7"/>
    <w:rsid w:val="00CF6CB0"/>
    <w:rsid w:val="00D81C02"/>
    <w:rsid w:val="00DF663A"/>
    <w:rsid w:val="00E1750A"/>
    <w:rsid w:val="00E36534"/>
    <w:rsid w:val="00EA5263"/>
    <w:rsid w:val="00EC4613"/>
    <w:rsid w:val="00ED0C85"/>
    <w:rsid w:val="00EE66FC"/>
    <w:rsid w:val="00F12714"/>
    <w:rsid w:val="00F957F1"/>
    <w:rsid w:val="00FB2BC4"/>
    <w:rsid w:val="00FC6793"/>
    <w:rsid w:val="01D00CBC"/>
    <w:rsid w:val="0A874FD4"/>
    <w:rsid w:val="1AA7031D"/>
    <w:rsid w:val="28C02CE4"/>
    <w:rsid w:val="4E7C16AC"/>
    <w:rsid w:val="580616C5"/>
    <w:rsid w:val="58A84ED1"/>
    <w:rsid w:val="59F51775"/>
    <w:rsid w:val="6B4B024C"/>
    <w:rsid w:val="70C03756"/>
    <w:rsid w:val="737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Cs w:val="20"/>
    </w:rPr>
  </w:style>
  <w:style w:type="paragraph" w:styleId="3">
    <w:name w:val="Body Text"/>
    <w:basedOn w:val="1"/>
    <w:link w:val="8"/>
    <w:qFormat/>
    <w:uiPriority w:val="0"/>
    <w:pPr>
      <w:spacing w:line="360" w:lineRule="auto"/>
    </w:pPr>
    <w:rPr>
      <w:kern w:val="0"/>
      <w:sz w:val="20"/>
      <w:szCs w:val="20"/>
    </w:rPr>
  </w:style>
  <w:style w:type="paragraph" w:styleId="4">
    <w:name w:val="footer"/>
    <w:basedOn w:val="1"/>
    <w:link w:val="9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740</Words>
  <Characters>757</Characters>
  <Lines>5</Lines>
  <Paragraphs>1</Paragraphs>
  <TotalTime>1</TotalTime>
  <ScaleCrop>false</ScaleCrop>
  <LinksUpToDate>false</LinksUpToDate>
  <CharactersWithSpaces>786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2025-05-26T00:36:00Z</dcterms:created>
  <dc:creator>netuser</dc:creator>
  <cp:lastModifiedBy>阿杰</cp:lastModifiedBy>
  <cp:lastPrinted>2024-07-10T07:12:00Z</cp:lastPrinted>
  <dcterms:modified xsi:type="dcterms:W3CDTF">2025-06-13T06:01:59Z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81F9D01A6B5848C78A843516B9D561C1_13</vt:lpwstr>
  </property>
</Properties>
</file>